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A65" w:rsidRDefault="00014AD1">
      <w:pPr>
        <w:pStyle w:val="Standard"/>
        <w:shd w:val="clear" w:color="auto" w:fill="FFFFFF"/>
        <w:spacing w:before="405"/>
        <w:ind w:right="6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БЮЛЛЕТЕНЬ ДЛЯ ЗАОЧНОГО ГОЛОСОВАНИЯ</w:t>
      </w:r>
    </w:p>
    <w:p w:rsidR="006C2A65" w:rsidRDefault="00014AD1">
      <w:pPr>
        <w:pStyle w:val="Standard"/>
        <w:widowControl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по вопросам повестки дня общего собрания членов СНТ "Рябинушка" в очно-заочной форме</w:t>
      </w:r>
    </w:p>
    <w:p w:rsidR="006C2A65" w:rsidRDefault="00014AD1">
      <w:pPr>
        <w:pStyle w:val="Standard"/>
        <w:shd w:val="clear" w:color="auto" w:fill="FFFFFF"/>
        <w:spacing w:before="345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Организация: Некоммерческое Садоводческое Товарищество "Рябинушка".</w:t>
      </w:r>
    </w:p>
    <w:p w:rsidR="006C2A65" w:rsidRDefault="00014AD1">
      <w:pPr>
        <w:pStyle w:val="Standard"/>
        <w:shd w:val="clear" w:color="auto" w:fill="FFFFFF"/>
        <w:spacing w:line="360" w:lineRule="auto"/>
      </w:pPr>
      <w:r>
        <w:rPr>
          <w:color w:val="000000"/>
          <w:sz w:val="24"/>
          <w:szCs w:val="24"/>
        </w:rPr>
        <w:t xml:space="preserve">Юридический и фактический адрес: </w:t>
      </w:r>
      <w:r>
        <w:rPr>
          <w:rFonts w:cs="Rubik, Arial"/>
          <w:color w:val="000000"/>
          <w:sz w:val="24"/>
          <w:szCs w:val="24"/>
        </w:rPr>
        <w:t xml:space="preserve">156012 </w:t>
      </w:r>
      <w:r>
        <w:rPr>
          <w:rFonts w:cs="Rubik, Arial"/>
          <w:color w:val="000000"/>
          <w:sz w:val="24"/>
          <w:szCs w:val="24"/>
        </w:rPr>
        <w:t>Костромская обл., г. Кострома, ул. Костромская</w:t>
      </w:r>
    </w:p>
    <w:p w:rsidR="006C2A65" w:rsidRDefault="00014AD1">
      <w:pPr>
        <w:pStyle w:val="Standard"/>
        <w:widowControl/>
        <w:shd w:val="clear" w:color="auto" w:fill="FFFFFF"/>
        <w:spacing w:line="360" w:lineRule="auto"/>
      </w:pPr>
      <w:r>
        <w:rPr>
          <w:rFonts w:cs="Rubik, Arial"/>
          <w:color w:val="000000"/>
          <w:sz w:val="24"/>
          <w:szCs w:val="24"/>
        </w:rPr>
        <w:t>Собрание проводится по инициативе Правления СНТ" Рябинушка".</w:t>
      </w:r>
    </w:p>
    <w:p w:rsidR="006C2A65" w:rsidRDefault="00014AD1">
      <w:pPr>
        <w:pStyle w:val="Standard"/>
        <w:shd w:val="clear" w:color="auto" w:fill="FFFFFF"/>
        <w:spacing w:before="15" w:line="360" w:lineRule="auto"/>
      </w:pPr>
      <w:r>
        <w:rPr>
          <w:color w:val="000000"/>
          <w:sz w:val="24"/>
          <w:szCs w:val="24"/>
        </w:rPr>
        <w:t xml:space="preserve">Форма проведения собрания: </w:t>
      </w:r>
      <w:r>
        <w:rPr>
          <w:b/>
          <w:bCs/>
          <w:color w:val="000000"/>
          <w:sz w:val="24"/>
          <w:szCs w:val="24"/>
          <w:u w:val="single"/>
        </w:rPr>
        <w:t>очно-за</w:t>
      </w:r>
      <w:r>
        <w:rPr>
          <w:b/>
          <w:color w:val="000000"/>
          <w:sz w:val="24"/>
          <w:szCs w:val="24"/>
          <w:u w:val="single"/>
        </w:rPr>
        <w:t>очное</w:t>
      </w:r>
      <w:r>
        <w:rPr>
          <w:color w:val="000000"/>
          <w:sz w:val="24"/>
          <w:szCs w:val="24"/>
        </w:rPr>
        <w:t xml:space="preserve"> голосование</w:t>
      </w:r>
    </w:p>
    <w:p w:rsidR="006C2A65" w:rsidRDefault="00014AD1">
      <w:pPr>
        <w:pStyle w:val="Standard"/>
        <w:shd w:val="clear" w:color="auto" w:fill="FFFFFF"/>
        <w:spacing w:line="360" w:lineRule="auto"/>
      </w:pPr>
      <w:r>
        <w:rPr>
          <w:color w:val="000000"/>
          <w:sz w:val="24"/>
          <w:szCs w:val="24"/>
        </w:rPr>
        <w:t xml:space="preserve">Заочная часть голосования состоится в период с 27.04.2026 до 03.05.2026 </w:t>
      </w:r>
      <w:r>
        <w:rPr>
          <w:color w:val="000000"/>
          <w:spacing w:val="-6"/>
          <w:sz w:val="24"/>
          <w:szCs w:val="24"/>
        </w:rPr>
        <w:t>г.</w:t>
      </w:r>
    </w:p>
    <w:p w:rsidR="006C2A65" w:rsidRDefault="00014AD1">
      <w:pPr>
        <w:pStyle w:val="Standard"/>
        <w:spacing w:line="360" w:lineRule="auto"/>
      </w:pPr>
      <w:r>
        <w:rPr>
          <w:color w:val="000000"/>
          <w:sz w:val="24"/>
          <w:szCs w:val="24"/>
        </w:rPr>
        <w:t xml:space="preserve">Дата и время </w:t>
      </w:r>
      <w:r>
        <w:rPr>
          <w:color w:val="000000"/>
          <w:sz w:val="24"/>
          <w:szCs w:val="24"/>
        </w:rPr>
        <w:t xml:space="preserve">окончания заочной части </w:t>
      </w:r>
      <w:r>
        <w:rPr>
          <w:color w:val="000000"/>
          <w:sz w:val="24"/>
          <w:szCs w:val="24"/>
        </w:rPr>
        <w:t xml:space="preserve">собрания: </w:t>
      </w:r>
      <w:r>
        <w:rPr>
          <w:b/>
          <w:bCs/>
          <w:color w:val="000000"/>
          <w:sz w:val="24"/>
          <w:szCs w:val="24"/>
          <w:u w:val="single"/>
        </w:rPr>
        <w:t xml:space="preserve">«03» мая 2026 г. в </w:t>
      </w:r>
      <w:proofErr w:type="gramStart"/>
      <w:r>
        <w:rPr>
          <w:b/>
          <w:bCs/>
          <w:color w:val="000000"/>
          <w:sz w:val="24"/>
          <w:szCs w:val="24"/>
          <w:u w:val="single"/>
        </w:rPr>
        <w:t>18:00  часов</w:t>
      </w:r>
      <w:proofErr w:type="gramEnd"/>
      <w:r>
        <w:rPr>
          <w:b/>
          <w:bCs/>
          <w:color w:val="000000"/>
          <w:sz w:val="24"/>
          <w:szCs w:val="24"/>
          <w:u w:val="single"/>
        </w:rPr>
        <w:t>.</w:t>
      </w:r>
    </w:p>
    <w:p w:rsidR="006C2A65" w:rsidRDefault="00014AD1">
      <w:pPr>
        <w:pStyle w:val="Standard"/>
        <w:shd w:val="clear" w:color="auto" w:fill="FFFFFF"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Место приема бюллетеней: г. Кострома, ул. Костромская СНТ «Рябинушка», д.3 (почтовый ящик)</w:t>
      </w:r>
    </w:p>
    <w:p w:rsidR="006C2A65" w:rsidRDefault="00014AD1">
      <w:pPr>
        <w:pStyle w:val="Standard"/>
        <w:shd w:val="clear" w:color="auto" w:fill="FFFFFF"/>
        <w:spacing w:line="360" w:lineRule="auto"/>
        <w:rPr>
          <w:color w:val="000000"/>
        </w:rPr>
      </w:pPr>
      <w:r>
        <w:rPr>
          <w:color w:val="000000"/>
        </w:rPr>
        <w:t>Вся дополнительная информация размещена на информационных стендах.</w:t>
      </w:r>
    </w:p>
    <w:p w:rsidR="006C2A65" w:rsidRDefault="00014AD1">
      <w:pPr>
        <w:pStyle w:val="Standard"/>
        <w:shd w:val="clear" w:color="auto" w:fill="FFFFFF"/>
        <w:tabs>
          <w:tab w:val="left" w:leader="underscore" w:pos="5610"/>
          <w:tab w:val="left" w:leader="underscore" w:pos="10695"/>
        </w:tabs>
        <w:spacing w:before="300"/>
      </w:pPr>
      <w:r>
        <w:rPr>
          <w:b/>
          <w:bCs/>
          <w:color w:val="000000"/>
          <w:spacing w:val="-3"/>
          <w:sz w:val="24"/>
          <w:szCs w:val="24"/>
        </w:rPr>
        <w:t>Ф.И.О. собственника земельного</w:t>
      </w:r>
      <w:r>
        <w:rPr>
          <w:b/>
          <w:bCs/>
          <w:color w:val="000000"/>
          <w:spacing w:val="-3"/>
          <w:sz w:val="24"/>
          <w:szCs w:val="24"/>
        </w:rPr>
        <w:t xml:space="preserve"> участка: </w:t>
      </w:r>
      <w:r>
        <w:rPr>
          <w:color w:val="000000"/>
          <w:sz w:val="24"/>
          <w:szCs w:val="24"/>
        </w:rPr>
        <w:t>____________________________________________________</w:t>
      </w:r>
    </w:p>
    <w:p w:rsidR="006C2A65" w:rsidRDefault="00014AD1">
      <w:pPr>
        <w:pStyle w:val="Standard"/>
        <w:shd w:val="clear" w:color="auto" w:fill="FFFFFF"/>
        <w:tabs>
          <w:tab w:val="left" w:leader="underscore" w:pos="5610"/>
          <w:tab w:val="left" w:leader="underscore" w:pos="10695"/>
        </w:tabs>
        <w:spacing w:before="300" w:line="360" w:lineRule="auto"/>
      </w:pPr>
      <w:r>
        <w:rPr>
          <w:b/>
          <w:bCs/>
          <w:color w:val="000000"/>
          <w:spacing w:val="-1"/>
          <w:sz w:val="24"/>
          <w:szCs w:val="24"/>
        </w:rPr>
        <w:t xml:space="preserve">Адрес </w:t>
      </w:r>
      <w:proofErr w:type="gramStart"/>
      <w:r>
        <w:rPr>
          <w:b/>
          <w:bCs/>
          <w:color w:val="000000"/>
          <w:spacing w:val="-1"/>
          <w:sz w:val="24"/>
          <w:szCs w:val="24"/>
        </w:rPr>
        <w:t xml:space="preserve">регистрации: </w:t>
      </w:r>
      <w:r>
        <w:rPr>
          <w:color w:val="000000"/>
          <w:spacing w:val="-1"/>
          <w:sz w:val="24"/>
          <w:szCs w:val="24"/>
        </w:rPr>
        <w:t xml:space="preserve"> _</w:t>
      </w:r>
      <w:proofErr w:type="gramEnd"/>
      <w:r>
        <w:rPr>
          <w:color w:val="000000"/>
          <w:spacing w:val="-1"/>
          <w:sz w:val="24"/>
          <w:szCs w:val="24"/>
        </w:rPr>
        <w:t>______________________________________________________________________</w:t>
      </w:r>
    </w:p>
    <w:p w:rsidR="006C2A65" w:rsidRDefault="00014AD1">
      <w:pPr>
        <w:pStyle w:val="Standard"/>
        <w:shd w:val="clear" w:color="auto" w:fill="FFFFFF"/>
        <w:tabs>
          <w:tab w:val="left" w:leader="underscore" w:pos="5160"/>
        </w:tabs>
        <w:spacing w:line="360" w:lineRule="auto"/>
      </w:pPr>
      <w:r>
        <w:rPr>
          <w:b/>
          <w:bCs/>
          <w:color w:val="000000"/>
          <w:sz w:val="24"/>
          <w:szCs w:val="24"/>
        </w:rPr>
        <w:t xml:space="preserve">Номер садового участка: </w:t>
      </w:r>
      <w:r>
        <w:rPr>
          <w:color w:val="000000"/>
          <w:sz w:val="24"/>
          <w:szCs w:val="24"/>
        </w:rPr>
        <w:t>__________________</w:t>
      </w:r>
    </w:p>
    <w:p w:rsidR="006C2A65" w:rsidRDefault="00014AD1">
      <w:pPr>
        <w:pStyle w:val="Standard"/>
        <w:shd w:val="clear" w:color="auto" w:fill="FFFFFF"/>
        <w:spacing w:before="345"/>
        <w:ind w:right="75"/>
        <w:jc w:val="center"/>
      </w:pPr>
      <w:r>
        <w:rPr>
          <w:b/>
          <w:color w:val="000000"/>
          <w:sz w:val="24"/>
          <w:szCs w:val="24"/>
          <w:u w:val="single"/>
        </w:rPr>
        <w:t>Вопросы, поставленные на голосование:</w:t>
      </w:r>
    </w:p>
    <w:p w:rsidR="006C2A65" w:rsidRDefault="006C2A65">
      <w:pPr>
        <w:pStyle w:val="Standard"/>
        <w:shd w:val="clear" w:color="auto" w:fill="FFFFFF"/>
        <w:spacing w:before="345"/>
        <w:ind w:right="75"/>
        <w:jc w:val="both"/>
        <w:rPr>
          <w:sz w:val="2"/>
          <w:szCs w:val="2"/>
        </w:rPr>
      </w:pPr>
    </w:p>
    <w:tbl>
      <w:tblPr>
        <w:tblW w:w="10734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9"/>
        <w:gridCol w:w="7513"/>
        <w:gridCol w:w="851"/>
        <w:gridCol w:w="937"/>
        <w:gridCol w:w="914"/>
      </w:tblGrid>
      <w:tr w:rsidR="006C2A65">
        <w:tblPrEx>
          <w:tblCellMar>
            <w:top w:w="0" w:type="dxa"/>
            <w:bottom w:w="0" w:type="dxa"/>
          </w:tblCellMar>
        </w:tblPrEx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Standard"/>
              <w:ind w:right="-18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  <w:p w:rsidR="006C2A65" w:rsidRDefault="00014AD1">
            <w:pPr>
              <w:pStyle w:val="Standard"/>
              <w:ind w:right="-18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Standard"/>
              <w:ind w:right="-18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          Вопрос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Standard"/>
              <w:ind w:right="-1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Standard"/>
              <w:ind w:right="-18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Против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Standard"/>
              <w:ind w:right="-18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Воздержал</w:t>
            </w:r>
          </w:p>
          <w:p w:rsidR="006C2A65" w:rsidRDefault="00014AD1">
            <w:pPr>
              <w:pStyle w:val="Standard"/>
              <w:ind w:right="-185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ся</w:t>
            </w:r>
            <w:proofErr w:type="spellEnd"/>
          </w:p>
        </w:tc>
      </w:tr>
      <w:tr w:rsidR="006C2A65" w:rsidRPr="003A676B">
        <w:tblPrEx>
          <w:tblCellMar>
            <w:top w:w="0" w:type="dxa"/>
            <w:bottom w:w="0" w:type="dxa"/>
          </w:tblCellMar>
        </w:tblPrEx>
        <w:tc>
          <w:tcPr>
            <w:tcW w:w="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Standard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Выборы председателя и секретаря собрания.</w:t>
            </w:r>
          </w:p>
          <w:p w:rsidR="006C2A65" w:rsidRDefault="00014AD1">
            <w:pPr>
              <w:pStyle w:val="Standard"/>
              <w:rPr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Решение:</w:t>
            </w:r>
          </w:p>
          <w:p w:rsidR="006C2A65" w:rsidRDefault="00014AD1">
            <w:pPr>
              <w:pStyle w:val="Standard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Избрать председателем собрания - </w:t>
            </w:r>
            <w:proofErr w:type="spellStart"/>
            <w:r>
              <w:rPr>
                <w:color w:val="000000"/>
                <w:sz w:val="24"/>
                <w:szCs w:val="24"/>
              </w:rPr>
              <w:t>Коряшникову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Наталью Алексеевну,  </w:t>
            </w:r>
          </w:p>
          <w:p w:rsidR="006C2A65" w:rsidRDefault="00014AD1">
            <w:pPr>
              <w:pStyle w:val="Standard"/>
              <w:widowControl/>
            </w:pPr>
            <w:r>
              <w:rPr>
                <w:color w:val="000000"/>
                <w:sz w:val="24"/>
                <w:szCs w:val="24"/>
              </w:rPr>
              <w:t>секретарем собрания - Цветкову Людмилу Владимировну.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</w:pPr>
          </w:p>
        </w:tc>
      </w:tr>
      <w:tr w:rsidR="006C2A65" w:rsidRPr="003A676B">
        <w:tblPrEx>
          <w:tblCellMar>
            <w:top w:w="0" w:type="dxa"/>
            <w:bottom w:w="0" w:type="dxa"/>
          </w:tblCellMar>
        </w:tblPrEx>
        <w:tc>
          <w:tcPr>
            <w:tcW w:w="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Standard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Выборы счетной комиссии.</w:t>
            </w:r>
          </w:p>
          <w:p w:rsidR="006C2A65" w:rsidRDefault="00014AD1">
            <w:pPr>
              <w:pStyle w:val="Standard"/>
              <w:rPr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Решение:</w:t>
            </w:r>
          </w:p>
          <w:p w:rsidR="006C2A65" w:rsidRDefault="00014AD1">
            <w:pPr>
              <w:pStyle w:val="Standard"/>
              <w:ind w:right="-1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Избрать в состав счетной комиссии трех человек:</w:t>
            </w:r>
          </w:p>
          <w:p w:rsidR="006C2A65" w:rsidRDefault="00014AD1">
            <w:pPr>
              <w:pStyle w:val="Standard"/>
            </w:pPr>
            <w:r>
              <w:rPr>
                <w:color w:val="000000"/>
                <w:sz w:val="24"/>
                <w:szCs w:val="24"/>
              </w:rPr>
              <w:t>Шагину Н.В. участок №30, Русанову О.И. участок № 118, Зыкову Ю.Б. участок № 56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</w:pPr>
          </w:p>
        </w:tc>
      </w:tr>
      <w:tr w:rsidR="006C2A65" w:rsidRPr="003A676B">
        <w:tblPrEx>
          <w:tblCellMar>
            <w:top w:w="0" w:type="dxa"/>
            <w:bottom w:w="0" w:type="dxa"/>
          </w:tblCellMar>
        </w:tblPrEx>
        <w:tc>
          <w:tcPr>
            <w:tcW w:w="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Standard"/>
              <w:widowControl/>
              <w:rPr>
                <w:b/>
                <w:color w:val="1A1A1A"/>
                <w:sz w:val="24"/>
                <w:szCs w:val="24"/>
              </w:rPr>
            </w:pPr>
            <w:r>
              <w:rPr>
                <w:b/>
                <w:color w:val="1A1A1A"/>
                <w:sz w:val="24"/>
                <w:szCs w:val="24"/>
              </w:rPr>
              <w:t>Отчет ревизионной комиссии о проверке финансово-хозяйственной деятельности правления за 2025-2026 гг.</w:t>
            </w:r>
          </w:p>
          <w:p w:rsidR="006C2A65" w:rsidRDefault="00014AD1">
            <w:pPr>
              <w:pStyle w:val="Standard"/>
              <w:rPr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Решение:</w:t>
            </w:r>
          </w:p>
          <w:p w:rsidR="006C2A65" w:rsidRDefault="00014AD1">
            <w:pPr>
              <w:pStyle w:val="Standard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Утвердить Акт Ревизионной комиссии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</w:pPr>
          </w:p>
        </w:tc>
      </w:tr>
      <w:tr w:rsidR="006C2A65">
        <w:tblPrEx>
          <w:tblCellMar>
            <w:top w:w="0" w:type="dxa"/>
            <w:bottom w:w="0" w:type="dxa"/>
          </w:tblCellMar>
        </w:tblPrEx>
        <w:tc>
          <w:tcPr>
            <w:tcW w:w="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Standard"/>
              <w:widowControl/>
              <w:jc w:val="both"/>
              <w:rPr>
                <w:b/>
                <w:color w:val="1A1A1A"/>
                <w:sz w:val="24"/>
                <w:szCs w:val="24"/>
              </w:rPr>
            </w:pPr>
            <w:r>
              <w:rPr>
                <w:b/>
                <w:color w:val="1A1A1A"/>
                <w:sz w:val="24"/>
                <w:szCs w:val="24"/>
              </w:rPr>
              <w:t>Отчет председателя правления о проделанной работе за 2025-2026 гг.</w:t>
            </w:r>
          </w:p>
          <w:p w:rsidR="006C2A65" w:rsidRDefault="00014AD1">
            <w:pPr>
              <w:pStyle w:val="Standard"/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Решение:</w:t>
            </w:r>
          </w:p>
          <w:p w:rsidR="006C2A65" w:rsidRDefault="00014AD1">
            <w:pPr>
              <w:pStyle w:val="Standard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Признать работу Правления и Председателя Правления</w:t>
            </w:r>
          </w:p>
          <w:p w:rsidR="006C2A65" w:rsidRDefault="00014AD1">
            <w:pPr>
              <w:pStyle w:val="Standard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удовлетворительной.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</w:pPr>
          </w:p>
        </w:tc>
      </w:tr>
      <w:tr w:rsidR="006C2A65" w:rsidRPr="003A676B">
        <w:tblPrEx>
          <w:tblCellMar>
            <w:top w:w="0" w:type="dxa"/>
            <w:bottom w:w="0" w:type="dxa"/>
          </w:tblCellMar>
        </w:tblPrEx>
        <w:tc>
          <w:tcPr>
            <w:tcW w:w="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TableContents"/>
              <w:rPr>
                <w:b/>
                <w:color w:val="1A1A1A"/>
                <w:sz w:val="24"/>
                <w:szCs w:val="24"/>
              </w:rPr>
            </w:pPr>
            <w:r>
              <w:rPr>
                <w:b/>
                <w:color w:val="1A1A1A"/>
                <w:sz w:val="24"/>
                <w:szCs w:val="24"/>
              </w:rPr>
              <w:t xml:space="preserve">Утверждение приходно-расходной сметы на </w:t>
            </w:r>
            <w:r>
              <w:rPr>
                <w:b/>
                <w:color w:val="1A1A1A"/>
                <w:sz w:val="24"/>
                <w:szCs w:val="24"/>
              </w:rPr>
              <w:t>2026-2027 год согласно финансово-экономического обоснования размера членского взноса.</w:t>
            </w:r>
          </w:p>
          <w:p w:rsidR="006C2A65" w:rsidRDefault="00014AD1">
            <w:pPr>
              <w:pStyle w:val="TableContents"/>
            </w:pPr>
            <w:r>
              <w:rPr>
                <w:b/>
                <w:color w:val="1A1A1A"/>
                <w:sz w:val="24"/>
                <w:szCs w:val="24"/>
                <w:u w:val="single"/>
              </w:rPr>
              <w:t>Решение:</w:t>
            </w:r>
          </w:p>
          <w:p w:rsidR="006C2A65" w:rsidRDefault="00014AD1">
            <w:pPr>
              <w:pStyle w:val="TableContents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Утвердить приходно-расходную смету на 2026/2027 год.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</w:pPr>
          </w:p>
        </w:tc>
      </w:tr>
      <w:tr w:rsidR="006C2A65" w:rsidRPr="003A676B">
        <w:tblPrEx>
          <w:tblCellMar>
            <w:top w:w="0" w:type="dxa"/>
            <w:bottom w:w="0" w:type="dxa"/>
          </w:tblCellMar>
        </w:tblPrEx>
        <w:tc>
          <w:tcPr>
            <w:tcW w:w="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Standard"/>
              <w:widowControl/>
              <w:rPr>
                <w:b/>
                <w:color w:val="1A1A1A"/>
                <w:sz w:val="24"/>
                <w:szCs w:val="24"/>
              </w:rPr>
            </w:pPr>
            <w:r>
              <w:rPr>
                <w:b/>
                <w:color w:val="1A1A1A"/>
                <w:sz w:val="24"/>
                <w:szCs w:val="24"/>
              </w:rPr>
              <w:t>Утвердить размер и сроки уплаты членского взноса на 2026-2027г.</w:t>
            </w:r>
          </w:p>
          <w:p w:rsidR="006C2A65" w:rsidRDefault="00014AD1">
            <w:pPr>
              <w:pStyle w:val="Standard"/>
              <w:widowControl/>
              <w:rPr>
                <w:b/>
                <w:color w:val="1A1A1A"/>
                <w:sz w:val="24"/>
                <w:szCs w:val="24"/>
                <w:u w:val="single"/>
              </w:rPr>
            </w:pPr>
            <w:r>
              <w:rPr>
                <w:b/>
                <w:color w:val="1A1A1A"/>
                <w:sz w:val="24"/>
                <w:szCs w:val="24"/>
                <w:u w:val="single"/>
              </w:rPr>
              <w:t>Решение:</w:t>
            </w:r>
          </w:p>
          <w:p w:rsidR="006C2A65" w:rsidRDefault="00014AD1">
            <w:pPr>
              <w:pStyle w:val="Standard"/>
              <w:widowControl/>
              <w:rPr>
                <w:color w:val="1A1A1A"/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 xml:space="preserve">Утвердить размер </w:t>
            </w:r>
            <w:r>
              <w:rPr>
                <w:color w:val="1A1A1A"/>
                <w:sz w:val="24"/>
                <w:szCs w:val="24"/>
              </w:rPr>
              <w:t>членского взноса в СНТ «Рябинушка» на 2026-2027 год в размере 550 рублей с сотки.</w:t>
            </w:r>
          </w:p>
          <w:p w:rsidR="006C2A65" w:rsidRDefault="00014AD1">
            <w:pPr>
              <w:pStyle w:val="Standard"/>
              <w:widowControl/>
            </w:pPr>
            <w:r>
              <w:rPr>
                <w:color w:val="1A1A1A"/>
                <w:sz w:val="24"/>
                <w:szCs w:val="24"/>
              </w:rPr>
              <w:lastRenderedPageBreak/>
              <w:t xml:space="preserve">Утвердить срок оплаты членского взноса – </w:t>
            </w:r>
            <w:r>
              <w:rPr>
                <w:b/>
                <w:color w:val="1A1A1A"/>
                <w:sz w:val="24"/>
                <w:szCs w:val="24"/>
                <w:u w:val="single"/>
              </w:rPr>
              <w:t>до 15 июля 2026 г.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</w:pPr>
          </w:p>
        </w:tc>
      </w:tr>
      <w:tr w:rsidR="006C2A65" w:rsidRPr="003A676B">
        <w:tblPrEx>
          <w:tblCellMar>
            <w:top w:w="0" w:type="dxa"/>
            <w:bottom w:w="0" w:type="dxa"/>
          </w:tblCellMar>
        </w:tblPrEx>
        <w:tc>
          <w:tcPr>
            <w:tcW w:w="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Standard"/>
              <w:widowControl/>
              <w:rPr>
                <w:b/>
                <w:color w:val="1A1A1A"/>
                <w:sz w:val="24"/>
                <w:szCs w:val="24"/>
              </w:rPr>
            </w:pPr>
            <w:r>
              <w:rPr>
                <w:b/>
                <w:color w:val="1A1A1A"/>
                <w:sz w:val="24"/>
                <w:szCs w:val="24"/>
              </w:rPr>
              <w:t>Утвердить размер и сроки уплаты целевого взноса за пользование водой на 2026-2027 г.</w:t>
            </w:r>
          </w:p>
          <w:p w:rsidR="006C2A65" w:rsidRDefault="00014AD1">
            <w:pPr>
              <w:pStyle w:val="Standard"/>
              <w:widowControl/>
            </w:pPr>
            <w:r>
              <w:rPr>
                <w:b/>
                <w:color w:val="1A1A1A"/>
                <w:sz w:val="24"/>
                <w:szCs w:val="24"/>
                <w:u w:val="single"/>
              </w:rPr>
              <w:t>Решение:</w:t>
            </w:r>
          </w:p>
          <w:p w:rsidR="006C2A65" w:rsidRDefault="00014AD1">
            <w:pPr>
              <w:pStyle w:val="TableContents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Утвердить размер целевого взноса </w:t>
            </w:r>
            <w:proofErr w:type="gramStart"/>
            <w:r>
              <w:rPr>
                <w:color w:val="000000"/>
                <w:sz w:val="24"/>
                <w:szCs w:val="24"/>
              </w:rPr>
              <w:t>пользователей  водой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в СНТ «Рябинушка» на 2026-2027 год в размере 2000 рублей с участка.</w:t>
            </w:r>
          </w:p>
          <w:p w:rsidR="006C2A65" w:rsidRDefault="00014AD1">
            <w:pPr>
              <w:pStyle w:val="TableContents"/>
            </w:pPr>
            <w:r>
              <w:rPr>
                <w:color w:val="000000"/>
                <w:sz w:val="24"/>
                <w:szCs w:val="24"/>
              </w:rPr>
              <w:t xml:space="preserve">Утвердить срок оплаты целевого взноса за пользование водой - </w:t>
            </w:r>
            <w:r>
              <w:rPr>
                <w:b/>
                <w:color w:val="000000"/>
                <w:sz w:val="24"/>
                <w:szCs w:val="24"/>
                <w:u w:val="single"/>
              </w:rPr>
              <w:t>до 15 июня 2026 г.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</w:pPr>
          </w:p>
        </w:tc>
      </w:tr>
      <w:tr w:rsidR="006C2A65" w:rsidRPr="003A676B">
        <w:tblPrEx>
          <w:tblCellMar>
            <w:top w:w="0" w:type="dxa"/>
            <w:bottom w:w="0" w:type="dxa"/>
          </w:tblCellMar>
        </w:tblPrEx>
        <w:tc>
          <w:tcPr>
            <w:tcW w:w="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Standard"/>
              <w:widowControl/>
              <w:rPr>
                <w:b/>
                <w:color w:val="1A1A1A"/>
                <w:sz w:val="24"/>
                <w:szCs w:val="24"/>
              </w:rPr>
            </w:pPr>
            <w:r>
              <w:rPr>
                <w:b/>
                <w:color w:val="1A1A1A"/>
                <w:sz w:val="24"/>
                <w:szCs w:val="24"/>
              </w:rPr>
              <w:t xml:space="preserve">Утвердить период размещения </w:t>
            </w:r>
            <w:r>
              <w:rPr>
                <w:b/>
                <w:color w:val="1A1A1A"/>
                <w:sz w:val="24"/>
                <w:szCs w:val="24"/>
              </w:rPr>
              <w:t>контейнеров под ТБО в СНТ «Рябинушка».</w:t>
            </w:r>
          </w:p>
          <w:p w:rsidR="006C2A65" w:rsidRDefault="00014AD1">
            <w:pPr>
              <w:pStyle w:val="Standard"/>
              <w:widowControl/>
              <w:rPr>
                <w:b/>
                <w:color w:val="1A1A1A"/>
                <w:sz w:val="24"/>
                <w:szCs w:val="24"/>
                <w:u w:val="single"/>
              </w:rPr>
            </w:pPr>
            <w:r>
              <w:rPr>
                <w:b/>
                <w:color w:val="1A1A1A"/>
                <w:sz w:val="24"/>
                <w:szCs w:val="24"/>
                <w:u w:val="single"/>
              </w:rPr>
              <w:t>Решение:</w:t>
            </w:r>
          </w:p>
          <w:p w:rsidR="006C2A65" w:rsidRDefault="00014AD1">
            <w:pPr>
              <w:pStyle w:val="Standard"/>
              <w:widowControl/>
            </w:pPr>
            <w:r>
              <w:rPr>
                <w:color w:val="000000"/>
                <w:sz w:val="24"/>
                <w:szCs w:val="24"/>
              </w:rPr>
              <w:t>Утвердить размещение контейнеров по ТБО в СНТ «Рябинушка» на период дачного сезона с 01.05.2026 по 31.10.2026 г.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</w:pPr>
          </w:p>
        </w:tc>
      </w:tr>
      <w:tr w:rsidR="006C2A65" w:rsidRPr="003A676B">
        <w:tblPrEx>
          <w:tblCellMar>
            <w:top w:w="0" w:type="dxa"/>
            <w:bottom w:w="0" w:type="dxa"/>
          </w:tblCellMar>
        </w:tblPrEx>
        <w:tc>
          <w:tcPr>
            <w:tcW w:w="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Standard"/>
              <w:widowControl/>
              <w:rPr>
                <w:b/>
                <w:bCs/>
                <w:color w:val="1A1A1A"/>
                <w:sz w:val="24"/>
                <w:szCs w:val="24"/>
              </w:rPr>
            </w:pPr>
            <w:r>
              <w:rPr>
                <w:b/>
                <w:bCs/>
                <w:color w:val="1A1A1A"/>
                <w:sz w:val="24"/>
                <w:szCs w:val="24"/>
              </w:rPr>
              <w:t>Восстановление дорог общего пользования СНТ после прокладки газопровода возложить на собс</w:t>
            </w:r>
            <w:r>
              <w:rPr>
                <w:b/>
                <w:bCs/>
                <w:color w:val="1A1A1A"/>
                <w:sz w:val="24"/>
                <w:szCs w:val="24"/>
              </w:rPr>
              <w:t>твенников 35 земельных участков, участвующих в газификации.</w:t>
            </w:r>
          </w:p>
          <w:p w:rsidR="006C2A65" w:rsidRDefault="00014AD1">
            <w:pPr>
              <w:pStyle w:val="Standard"/>
              <w:widowControl/>
              <w:rPr>
                <w:b/>
                <w:bCs/>
                <w:color w:val="1A1A1A"/>
                <w:sz w:val="24"/>
                <w:szCs w:val="24"/>
                <w:u w:val="single"/>
              </w:rPr>
            </w:pPr>
            <w:r>
              <w:rPr>
                <w:b/>
                <w:bCs/>
                <w:color w:val="1A1A1A"/>
                <w:sz w:val="24"/>
                <w:szCs w:val="24"/>
                <w:u w:val="single"/>
              </w:rPr>
              <w:t>Решение:</w:t>
            </w:r>
          </w:p>
          <w:p w:rsidR="006C2A65" w:rsidRDefault="00014AD1">
            <w:pPr>
              <w:pStyle w:val="Standard"/>
              <w:widowControl/>
            </w:pPr>
            <w:r>
              <w:rPr>
                <w:color w:val="1A1A1A"/>
                <w:sz w:val="24"/>
                <w:szCs w:val="24"/>
              </w:rPr>
              <w:t>Восстановление дорог возложить на собственников 35 участков, участвующих в газификации.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</w:pPr>
          </w:p>
        </w:tc>
      </w:tr>
      <w:tr w:rsidR="006C2A65" w:rsidRPr="003A676B">
        <w:tblPrEx>
          <w:tblCellMar>
            <w:top w:w="0" w:type="dxa"/>
            <w:bottom w:w="0" w:type="dxa"/>
          </w:tblCellMar>
        </w:tblPrEx>
        <w:tc>
          <w:tcPr>
            <w:tcW w:w="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TableContents"/>
              <w:rPr>
                <w:b/>
                <w:color w:val="1A1A1A"/>
                <w:sz w:val="24"/>
                <w:szCs w:val="24"/>
              </w:rPr>
            </w:pPr>
            <w:r>
              <w:rPr>
                <w:b/>
                <w:color w:val="1A1A1A"/>
                <w:sz w:val="24"/>
                <w:szCs w:val="24"/>
              </w:rPr>
              <w:t xml:space="preserve">Создать комиссию по разработке нового Устава СНТ «Рябинушка» в соответствии с новыми </w:t>
            </w:r>
            <w:r>
              <w:rPr>
                <w:b/>
                <w:color w:val="1A1A1A"/>
                <w:sz w:val="24"/>
                <w:szCs w:val="24"/>
              </w:rPr>
              <w:t>законодательствами.</w:t>
            </w:r>
          </w:p>
          <w:p w:rsidR="006C2A65" w:rsidRDefault="00014AD1">
            <w:pPr>
              <w:pStyle w:val="TableContents"/>
              <w:rPr>
                <w:b/>
                <w:color w:val="1A1A1A"/>
                <w:sz w:val="24"/>
                <w:szCs w:val="24"/>
                <w:u w:val="single"/>
              </w:rPr>
            </w:pPr>
            <w:r>
              <w:rPr>
                <w:b/>
                <w:color w:val="1A1A1A"/>
                <w:sz w:val="24"/>
                <w:szCs w:val="24"/>
                <w:u w:val="single"/>
              </w:rPr>
              <w:t>Решение:</w:t>
            </w:r>
          </w:p>
          <w:p w:rsidR="006C2A65" w:rsidRDefault="00014AD1">
            <w:pPr>
              <w:pStyle w:val="TableContents"/>
            </w:pPr>
            <w:r>
              <w:rPr>
                <w:color w:val="1A1A1A"/>
                <w:sz w:val="24"/>
                <w:szCs w:val="24"/>
              </w:rPr>
              <w:t xml:space="preserve">Утвердить комиссию по разработке нового Устава </w:t>
            </w:r>
            <w:proofErr w:type="gramStart"/>
            <w:r>
              <w:rPr>
                <w:color w:val="1A1A1A"/>
                <w:sz w:val="24"/>
                <w:szCs w:val="24"/>
              </w:rPr>
              <w:t>СНТ  «</w:t>
            </w:r>
            <w:proofErr w:type="gramEnd"/>
            <w:r>
              <w:rPr>
                <w:color w:val="1A1A1A"/>
                <w:sz w:val="24"/>
                <w:szCs w:val="24"/>
              </w:rPr>
              <w:t xml:space="preserve">Рябинушка» в соответствии с новыми законодательствами в составе трех человек: Зыкову Ю.Б. участок № 56, Малахова В.В. участок № 38, </w:t>
            </w:r>
            <w:proofErr w:type="spellStart"/>
            <w:r>
              <w:rPr>
                <w:color w:val="1A1A1A"/>
                <w:sz w:val="24"/>
                <w:szCs w:val="24"/>
              </w:rPr>
              <w:t>Стафунину</w:t>
            </w:r>
            <w:proofErr w:type="spellEnd"/>
            <w:r>
              <w:rPr>
                <w:color w:val="1A1A1A"/>
                <w:sz w:val="24"/>
                <w:szCs w:val="24"/>
              </w:rPr>
              <w:t xml:space="preserve"> А.В. участок 86.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</w:pPr>
          </w:p>
        </w:tc>
      </w:tr>
      <w:tr w:rsidR="006C2A65" w:rsidRPr="003A676B">
        <w:tblPrEx>
          <w:tblCellMar>
            <w:top w:w="0" w:type="dxa"/>
            <w:bottom w:w="0" w:type="dxa"/>
          </w:tblCellMar>
        </w:tblPrEx>
        <w:tc>
          <w:tcPr>
            <w:tcW w:w="519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513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TableContents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Дополнительная плата за вывоз мусора с собственников жилых домов.</w:t>
            </w:r>
          </w:p>
          <w:p w:rsidR="006C2A65" w:rsidRDefault="00014AD1">
            <w:pPr>
              <w:pStyle w:val="TableContents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>Решение:</w:t>
            </w:r>
          </w:p>
          <w:p w:rsidR="006C2A65" w:rsidRDefault="00014AD1">
            <w:pPr>
              <w:pStyle w:val="TableContents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Собственники жилых домов в СНТ «Рябинушка» дополнительно оплачивают вывоз ТБО в размере 200 рублей с участка ежемесячно в период с мая по октябрь 2026 года.</w:t>
            </w:r>
          </w:p>
          <w:p w:rsidR="006C2A65" w:rsidRDefault="00014AD1">
            <w:pPr>
              <w:pStyle w:val="TableContents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Начисления за вывоз </w:t>
            </w:r>
            <w:r>
              <w:rPr>
                <w:color w:val="000000"/>
                <w:sz w:val="24"/>
                <w:szCs w:val="24"/>
              </w:rPr>
              <w:t>мусора в ЭТМ будут сняты на этот период.</w:t>
            </w:r>
          </w:p>
        </w:tc>
        <w:tc>
          <w:tcPr>
            <w:tcW w:w="851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937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91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</w:pPr>
          </w:p>
        </w:tc>
      </w:tr>
      <w:tr w:rsidR="006C2A65" w:rsidRPr="003A676B">
        <w:tblPrEx>
          <w:tblCellMar>
            <w:top w:w="0" w:type="dxa"/>
            <w:bottom w:w="0" w:type="dxa"/>
          </w:tblCellMar>
        </w:tblPrEx>
        <w:tc>
          <w:tcPr>
            <w:tcW w:w="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rPr>
                <w:color w:val="000000"/>
              </w:rPr>
            </w:pPr>
          </w:p>
        </w:tc>
        <w:tc>
          <w:tcPr>
            <w:tcW w:w="7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</w:pPr>
          </w:p>
        </w:tc>
      </w:tr>
      <w:tr w:rsidR="006C2A65" w:rsidRPr="003A676B">
        <w:tblPrEx>
          <w:tblCellMar>
            <w:top w:w="0" w:type="dxa"/>
            <w:bottom w:w="0" w:type="dxa"/>
          </w:tblCellMar>
        </w:tblPrEx>
        <w:tc>
          <w:tcPr>
            <w:tcW w:w="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014AD1">
            <w:pPr>
              <w:pStyle w:val="TableContents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Задолженность за техническое обслуживание газопровода.</w:t>
            </w:r>
          </w:p>
          <w:p w:rsidR="006C2A65" w:rsidRDefault="00014AD1">
            <w:pPr>
              <w:pStyle w:val="TableContents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>Решение:</w:t>
            </w:r>
          </w:p>
          <w:p w:rsidR="006C2A65" w:rsidRDefault="00014AD1">
            <w:pPr>
              <w:pStyle w:val="TableContents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 участки, которые не оплачивают техническое обслуживание газопровода, подать заявку в Газпром на отключение должников от </w:t>
            </w:r>
            <w:r>
              <w:rPr>
                <w:color w:val="000000"/>
                <w:sz w:val="24"/>
                <w:szCs w:val="24"/>
              </w:rPr>
              <w:t>газопровода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2A65" w:rsidRDefault="006C2A65">
            <w:pPr>
              <w:pStyle w:val="TableContents"/>
              <w:jc w:val="center"/>
            </w:pPr>
          </w:p>
        </w:tc>
        <w:bookmarkStart w:id="0" w:name="_GoBack"/>
        <w:bookmarkEnd w:id="0"/>
      </w:tr>
    </w:tbl>
    <w:p w:rsidR="006C2A65" w:rsidRDefault="006C2A65">
      <w:pPr>
        <w:pStyle w:val="Standard"/>
        <w:ind w:right="-185" w:hanging="900"/>
        <w:rPr>
          <w:color w:val="000000"/>
          <w:sz w:val="24"/>
          <w:szCs w:val="24"/>
        </w:rPr>
      </w:pPr>
    </w:p>
    <w:p w:rsidR="006C2A65" w:rsidRDefault="00014AD1">
      <w:pPr>
        <w:pStyle w:val="Standard"/>
        <w:shd w:val="clear" w:color="auto" w:fill="FFFFFF"/>
        <w:tabs>
          <w:tab w:val="left" w:leader="underscore" w:pos="4995"/>
        </w:tabs>
        <w:spacing w:before="3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Дата: ____________               Подпись: ______________</w:t>
      </w:r>
    </w:p>
    <w:p w:rsidR="006C2A65" w:rsidRDefault="006C2A65">
      <w:pPr>
        <w:pStyle w:val="Standard"/>
        <w:shd w:val="clear" w:color="auto" w:fill="FFFFFF"/>
        <w:tabs>
          <w:tab w:val="left" w:leader="underscore" w:pos="4995"/>
        </w:tabs>
        <w:spacing w:before="330"/>
        <w:ind w:left="90"/>
        <w:rPr>
          <w:color w:val="000000"/>
          <w:sz w:val="24"/>
          <w:szCs w:val="24"/>
        </w:rPr>
      </w:pPr>
    </w:p>
    <w:p w:rsidR="006C2A65" w:rsidRPr="003A676B" w:rsidRDefault="00014AD1">
      <w:pPr>
        <w:ind w:left="-510"/>
        <w:jc w:val="center"/>
        <w:rPr>
          <w:lang w:val="ru-RU"/>
        </w:rPr>
      </w:pPr>
      <w:r>
        <w:rPr>
          <w:b/>
          <w:color w:val="000000"/>
          <w:sz w:val="22"/>
          <w:szCs w:val="22"/>
          <w:lang w:val="ru-RU"/>
        </w:rPr>
        <w:t xml:space="preserve">Разъяснения порядка заполнения </w:t>
      </w:r>
      <w:r>
        <w:rPr>
          <w:b/>
          <w:sz w:val="22"/>
          <w:szCs w:val="22"/>
          <w:lang w:val="ru-RU"/>
        </w:rPr>
        <w:t>Б</w:t>
      </w:r>
      <w:r>
        <w:rPr>
          <w:b/>
          <w:color w:val="000000"/>
          <w:sz w:val="22"/>
          <w:szCs w:val="22"/>
          <w:lang w:val="ru-RU"/>
        </w:rPr>
        <w:t>юллетеня</w:t>
      </w:r>
    </w:p>
    <w:p w:rsidR="006C2A65" w:rsidRPr="003A676B" w:rsidRDefault="00014AD1">
      <w:pPr>
        <w:ind w:left="708"/>
        <w:jc w:val="both"/>
        <w:rPr>
          <w:lang w:val="ru-RU"/>
        </w:rPr>
      </w:pPr>
      <w:r>
        <w:rPr>
          <w:color w:val="000000"/>
          <w:sz w:val="22"/>
          <w:szCs w:val="22"/>
          <w:lang w:val="ru-RU"/>
        </w:rPr>
        <w:t xml:space="preserve">1. Поставьте любой знак справа от формулировки решения по поставленному на голосование вопросу повестки дня в клетке с выбранным Вами </w:t>
      </w:r>
      <w:r>
        <w:rPr>
          <w:color w:val="000000"/>
          <w:sz w:val="22"/>
          <w:szCs w:val="22"/>
          <w:lang w:val="ru-RU"/>
        </w:rPr>
        <w:t>вариантом голосования.</w:t>
      </w:r>
    </w:p>
    <w:p w:rsidR="006C2A65" w:rsidRPr="003A676B" w:rsidRDefault="00014AD1">
      <w:pPr>
        <w:ind w:left="-510" w:firstLine="1218"/>
        <w:rPr>
          <w:lang w:val="ru-RU"/>
        </w:rPr>
      </w:pPr>
      <w:r>
        <w:rPr>
          <w:color w:val="000000"/>
          <w:sz w:val="22"/>
          <w:szCs w:val="22"/>
          <w:lang w:val="ru-RU"/>
        </w:rPr>
        <w:t xml:space="preserve">2. Не подписанный </w:t>
      </w:r>
      <w:r>
        <w:rPr>
          <w:sz w:val="22"/>
          <w:szCs w:val="22"/>
          <w:lang w:val="ru-RU"/>
        </w:rPr>
        <w:t>Б</w:t>
      </w:r>
      <w:r>
        <w:rPr>
          <w:color w:val="000000"/>
          <w:sz w:val="22"/>
          <w:szCs w:val="22"/>
          <w:lang w:val="ru-RU"/>
        </w:rPr>
        <w:t>юллетень считается недействительным.</w:t>
      </w:r>
    </w:p>
    <w:p w:rsidR="006C2A65" w:rsidRPr="003A676B" w:rsidRDefault="00014AD1">
      <w:pPr>
        <w:ind w:left="-510" w:firstLine="1218"/>
        <w:rPr>
          <w:lang w:val="ru-RU"/>
        </w:rPr>
      </w:pPr>
      <w:r>
        <w:rPr>
          <w:color w:val="000000"/>
          <w:sz w:val="22"/>
          <w:szCs w:val="22"/>
          <w:lang w:val="ru-RU"/>
        </w:rPr>
        <w:t xml:space="preserve">3. Не допускается заполнение </w:t>
      </w:r>
      <w:r>
        <w:rPr>
          <w:sz w:val="22"/>
          <w:szCs w:val="22"/>
          <w:lang w:val="ru-RU"/>
        </w:rPr>
        <w:t>Б</w:t>
      </w:r>
      <w:r>
        <w:rPr>
          <w:color w:val="000000"/>
          <w:sz w:val="22"/>
          <w:szCs w:val="22"/>
          <w:lang w:val="ru-RU"/>
        </w:rPr>
        <w:t>юллетеня для голосования карандашом.</w:t>
      </w:r>
    </w:p>
    <w:p w:rsidR="006C2A65" w:rsidRPr="003A676B" w:rsidRDefault="00014AD1">
      <w:pPr>
        <w:ind w:left="708"/>
        <w:jc w:val="both"/>
        <w:rPr>
          <w:lang w:val="ru-RU"/>
        </w:rPr>
      </w:pPr>
      <w:r>
        <w:rPr>
          <w:color w:val="000000"/>
          <w:sz w:val="22"/>
          <w:szCs w:val="22"/>
          <w:lang w:val="ru-RU"/>
        </w:rPr>
        <w:t xml:space="preserve">4. В случае заполнения </w:t>
      </w:r>
      <w:r>
        <w:rPr>
          <w:sz w:val="22"/>
          <w:szCs w:val="22"/>
          <w:lang w:val="ru-RU"/>
        </w:rPr>
        <w:t>Б</w:t>
      </w:r>
      <w:r>
        <w:rPr>
          <w:color w:val="000000"/>
          <w:sz w:val="22"/>
          <w:szCs w:val="22"/>
          <w:lang w:val="ru-RU"/>
        </w:rPr>
        <w:t xml:space="preserve">юллетеня представителем члена СНТ, к </w:t>
      </w:r>
      <w:r>
        <w:rPr>
          <w:sz w:val="22"/>
          <w:szCs w:val="22"/>
          <w:lang w:val="ru-RU"/>
        </w:rPr>
        <w:t>Б</w:t>
      </w:r>
      <w:r>
        <w:rPr>
          <w:color w:val="000000"/>
          <w:sz w:val="22"/>
          <w:szCs w:val="22"/>
          <w:lang w:val="ru-RU"/>
        </w:rPr>
        <w:t>юллетеню необходимо приложить документ, подтверж</w:t>
      </w:r>
      <w:r>
        <w:rPr>
          <w:color w:val="000000"/>
          <w:sz w:val="22"/>
          <w:szCs w:val="22"/>
          <w:lang w:val="ru-RU"/>
        </w:rPr>
        <w:t>дающий полномочия представителя (№ доверенности и дата доверенности на представителя).</w:t>
      </w:r>
    </w:p>
    <w:sectPr w:rsidR="006C2A65" w:rsidRPr="003A676B"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4AD1" w:rsidRDefault="00014AD1">
      <w:r>
        <w:separator/>
      </w:r>
    </w:p>
  </w:endnote>
  <w:endnote w:type="continuationSeparator" w:id="0">
    <w:p w:rsidR="00014AD1" w:rsidRDefault="0001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Verdana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ubik, Arial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4AD1" w:rsidRDefault="00014AD1">
      <w:r>
        <w:rPr>
          <w:color w:val="000000"/>
        </w:rPr>
        <w:separator/>
      </w:r>
    </w:p>
  </w:footnote>
  <w:footnote w:type="continuationSeparator" w:id="0">
    <w:p w:rsidR="00014AD1" w:rsidRDefault="00014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C2A65"/>
    <w:rsid w:val="00014AD1"/>
    <w:rsid w:val="003A676B"/>
    <w:rsid w:val="006B1F00"/>
    <w:rsid w:val="006C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40697"/>
  <w15:docId w15:val="{5C8875CE-EF28-483E-A34E-EC4221D3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DejaVu Sans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Textbody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Standard"/>
    <w:next w:val="Textbody"/>
    <w:uiPriority w:val="9"/>
    <w:semiHidden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Standard"/>
    <w:next w:val="Textbody"/>
    <w:uiPriority w:val="9"/>
    <w:semiHidden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Standard"/>
    <w:next w:val="Textbody"/>
    <w:uiPriority w:val="9"/>
    <w:semiHidden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Standard"/>
    <w:next w:val="Textbody"/>
    <w:uiPriority w:val="9"/>
    <w:semiHidden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Standard"/>
    <w:next w:val="Textbody"/>
    <w:uiPriority w:val="9"/>
    <w:semiHidden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Standard"/>
    <w:next w:val="Textbody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Standard"/>
    <w:next w:val="Textbody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Standard"/>
    <w:next w:val="Textbody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Times New Roman" w:cs="Times New Roman"/>
      <w:color w:val="00000A"/>
      <w:sz w:val="20"/>
      <w:szCs w:val="20"/>
      <w:lang w:val="ru-RU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next w:val="a5"/>
    <w:pPr>
      <w:spacing w:before="300" w:after="200"/>
    </w:pPr>
    <w:rPr>
      <w:b/>
      <w:bCs/>
      <w:sz w:val="48"/>
      <w:szCs w:val="48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6">
    <w:name w:val="List Paragraph"/>
    <w:basedOn w:val="Standard"/>
    <w:pPr>
      <w:ind w:left="720"/>
    </w:pPr>
  </w:style>
  <w:style w:type="paragraph" w:styleId="a7">
    <w:name w:val="No Spacing"/>
    <w:pPr>
      <w:widowControl/>
      <w:suppressAutoHyphens/>
    </w:pPr>
  </w:style>
  <w:style w:type="paragraph" w:styleId="a5">
    <w:name w:val="Subtitle"/>
    <w:basedOn w:val="Standard"/>
    <w:next w:val="Textbody"/>
    <w:uiPriority w:val="11"/>
    <w:qFormat/>
    <w:pPr>
      <w:spacing w:before="200" w:after="200"/>
    </w:pPr>
    <w:rPr>
      <w:i/>
      <w:iCs/>
      <w:sz w:val="24"/>
      <w:szCs w:val="24"/>
    </w:rPr>
  </w:style>
  <w:style w:type="paragraph" w:styleId="20">
    <w:name w:val="Quote"/>
    <w:basedOn w:val="Standard"/>
    <w:pPr>
      <w:ind w:left="720" w:right="720"/>
    </w:pPr>
    <w:rPr>
      <w:i/>
    </w:rPr>
  </w:style>
  <w:style w:type="paragraph" w:styleId="a8">
    <w:name w:val="Intense Quote"/>
    <w:basedOn w:val="Standard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</w:pPr>
    <w:rPr>
      <w:i/>
    </w:rPr>
  </w:style>
  <w:style w:type="paragraph" w:styleId="a9">
    <w:name w:val="header"/>
    <w:basedOn w:val="Standard"/>
    <w:pPr>
      <w:suppressLineNumbers/>
      <w:tabs>
        <w:tab w:val="center" w:pos="7143"/>
        <w:tab w:val="right" w:pos="14287"/>
      </w:tabs>
    </w:pPr>
  </w:style>
  <w:style w:type="paragraph" w:styleId="aa">
    <w:name w:val="footer"/>
    <w:basedOn w:val="Standard"/>
    <w:pPr>
      <w:suppressLineNumbers/>
      <w:tabs>
        <w:tab w:val="center" w:pos="7143"/>
        <w:tab w:val="right" w:pos="14287"/>
      </w:tabs>
    </w:pPr>
  </w:style>
  <w:style w:type="paragraph" w:styleId="ab">
    <w:name w:val="footnote text"/>
    <w:basedOn w:val="Standard"/>
    <w:pPr>
      <w:spacing w:after="40"/>
    </w:pPr>
    <w:rPr>
      <w:sz w:val="18"/>
    </w:rPr>
  </w:style>
  <w:style w:type="paragraph" w:styleId="ac">
    <w:name w:val="endnote text"/>
    <w:basedOn w:val="Standard"/>
  </w:style>
  <w:style w:type="paragraph" w:customStyle="1" w:styleId="Contents1">
    <w:name w:val="Contents 1"/>
    <w:basedOn w:val="Standard"/>
    <w:pPr>
      <w:tabs>
        <w:tab w:val="right" w:leader="dot" w:pos="9638"/>
      </w:tabs>
      <w:spacing w:after="57"/>
    </w:pPr>
  </w:style>
  <w:style w:type="paragraph" w:customStyle="1" w:styleId="Contents2">
    <w:name w:val="Contents 2"/>
    <w:basedOn w:val="Standard"/>
    <w:pPr>
      <w:tabs>
        <w:tab w:val="right" w:leader="dot" w:pos="9638"/>
      </w:tabs>
      <w:spacing w:after="57"/>
      <w:ind w:left="283"/>
    </w:pPr>
  </w:style>
  <w:style w:type="paragraph" w:customStyle="1" w:styleId="Contents3">
    <w:name w:val="Contents 3"/>
    <w:basedOn w:val="Standard"/>
    <w:pPr>
      <w:tabs>
        <w:tab w:val="right" w:leader="dot" w:pos="9639"/>
      </w:tabs>
      <w:spacing w:after="57"/>
      <w:ind w:left="567"/>
    </w:pPr>
  </w:style>
  <w:style w:type="paragraph" w:customStyle="1" w:styleId="Contents4">
    <w:name w:val="Contents 4"/>
    <w:basedOn w:val="Standard"/>
    <w:pPr>
      <w:tabs>
        <w:tab w:val="right" w:leader="dot" w:pos="9639"/>
      </w:tabs>
      <w:spacing w:after="57"/>
      <w:ind w:left="850"/>
    </w:pPr>
  </w:style>
  <w:style w:type="paragraph" w:customStyle="1" w:styleId="Contents5">
    <w:name w:val="Contents 5"/>
    <w:basedOn w:val="Standard"/>
    <w:pPr>
      <w:tabs>
        <w:tab w:val="right" w:leader="dot" w:pos="9640"/>
      </w:tabs>
      <w:spacing w:after="57"/>
      <w:ind w:left="1134"/>
    </w:pPr>
  </w:style>
  <w:style w:type="paragraph" w:customStyle="1" w:styleId="Contents6">
    <w:name w:val="Contents 6"/>
    <w:basedOn w:val="Standard"/>
    <w:pPr>
      <w:tabs>
        <w:tab w:val="right" w:leader="dot" w:pos="9640"/>
      </w:tabs>
      <w:spacing w:after="57"/>
      <w:ind w:left="1417"/>
    </w:pPr>
  </w:style>
  <w:style w:type="paragraph" w:customStyle="1" w:styleId="Contents7">
    <w:name w:val="Contents 7"/>
    <w:basedOn w:val="Standard"/>
    <w:pPr>
      <w:tabs>
        <w:tab w:val="right" w:leader="dot" w:pos="9641"/>
      </w:tabs>
      <w:spacing w:after="57"/>
      <w:ind w:left="1701"/>
    </w:pPr>
  </w:style>
  <w:style w:type="paragraph" w:customStyle="1" w:styleId="Contents8">
    <w:name w:val="Contents 8"/>
    <w:basedOn w:val="Standard"/>
    <w:pPr>
      <w:tabs>
        <w:tab w:val="right" w:leader="dot" w:pos="9641"/>
      </w:tabs>
      <w:spacing w:after="57"/>
      <w:ind w:left="1984"/>
    </w:pPr>
  </w:style>
  <w:style w:type="paragraph" w:customStyle="1" w:styleId="Contents9">
    <w:name w:val="Contents 9"/>
    <w:basedOn w:val="Standard"/>
    <w:pPr>
      <w:tabs>
        <w:tab w:val="right" w:leader="dot" w:pos="9642"/>
      </w:tabs>
      <w:spacing w:after="57"/>
      <w:ind w:left="2268"/>
    </w:pPr>
  </w:style>
  <w:style w:type="paragraph" w:customStyle="1" w:styleId="ContentsHeading">
    <w:name w:val="Contents Heading"/>
    <w:basedOn w:val="Heading"/>
    <w:pPr>
      <w:widowControl/>
      <w:suppressLineNumbers/>
    </w:pPr>
    <w:rPr>
      <w:b/>
      <w:bCs/>
      <w:color w:val="auto"/>
      <w:sz w:val="32"/>
      <w:szCs w:val="32"/>
    </w:rPr>
  </w:style>
  <w:style w:type="paragraph" w:styleId="ad">
    <w:name w:val="table of figure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Heading1Char">
    <w:name w:val="Heading 1 Char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rPr>
      <w:sz w:val="48"/>
      <w:szCs w:val="48"/>
    </w:rPr>
  </w:style>
  <w:style w:type="character" w:customStyle="1" w:styleId="SubtitleChar">
    <w:name w:val="Subtitle Char"/>
    <w:rPr>
      <w:sz w:val="24"/>
      <w:szCs w:val="24"/>
    </w:rPr>
  </w:style>
  <w:style w:type="character" w:customStyle="1" w:styleId="QuoteChar">
    <w:name w:val="Quote Char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HeaderChar">
    <w:name w:val="Header Char"/>
  </w:style>
  <w:style w:type="character" w:customStyle="1" w:styleId="FooterChar">
    <w:name w:val="Footer Char"/>
  </w:style>
  <w:style w:type="character" w:customStyle="1" w:styleId="CaptionChar">
    <w:name w:val="Caption Char"/>
  </w:style>
  <w:style w:type="character" w:customStyle="1" w:styleId="FootnoteTextChar">
    <w:name w:val="Footnote Text Char"/>
    <w:rPr>
      <w:sz w:val="18"/>
    </w:rPr>
  </w:style>
  <w:style w:type="character" w:styleId="ae">
    <w:name w:val="footnote reference"/>
    <w:rPr>
      <w:position w:val="0"/>
      <w:vertAlign w:val="superscript"/>
    </w:rPr>
  </w:style>
  <w:style w:type="character" w:customStyle="1" w:styleId="EndnoteTextChar">
    <w:name w:val="Endnote Text Char"/>
    <w:rPr>
      <w:sz w:val="20"/>
    </w:rPr>
  </w:style>
  <w:style w:type="character" w:styleId="af">
    <w:name w:val="endnote reference"/>
    <w:rPr>
      <w:position w:val="0"/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637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Пользователь Windows</dc:creator>
  <cp:lastModifiedBy>УМЦ</cp:lastModifiedBy>
  <cp:revision>2</cp:revision>
  <cp:lastPrinted>2026-03-20T06:20:00Z</cp:lastPrinted>
  <dcterms:created xsi:type="dcterms:W3CDTF">2026-04-27T09:48:00Z</dcterms:created>
  <dcterms:modified xsi:type="dcterms:W3CDTF">2026-04-27T09:48:00Z</dcterms:modified>
</cp:coreProperties>
</file>